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D3" w:rsidRPr="00C441F9" w:rsidRDefault="009E14D3">
      <w:pPr>
        <w:pStyle w:val="ConsPlusNormal"/>
        <w:spacing w:before="200"/>
        <w:rPr>
          <w:rFonts w:ascii="Times New Roman" w:hAnsi="Times New Roman" w:cs="Times New Roman"/>
          <w:sz w:val="24"/>
          <w:szCs w:val="24"/>
        </w:rPr>
      </w:pPr>
    </w:p>
    <w:p w:rsidR="009E14D3" w:rsidRPr="00C441F9" w:rsidRDefault="00716E48">
      <w:pPr>
        <w:pStyle w:val="ConsPlusNormal"/>
        <w:jc w:val="both"/>
        <w:outlineLvl w:val="0"/>
        <w:rPr>
          <w:rFonts w:ascii="Times New Roman" w:hAnsi="Times New Roman" w:cs="Times New Roman"/>
          <w:sz w:val="24"/>
          <w:szCs w:val="24"/>
        </w:rPr>
      </w:pPr>
      <w:r w:rsidRPr="00C441F9">
        <w:rPr>
          <w:rFonts w:ascii="Times New Roman" w:hAnsi="Times New Roman" w:cs="Times New Roman"/>
          <w:sz w:val="24"/>
          <w:szCs w:val="24"/>
        </w:rPr>
        <w:t>Зарегистрировано в Национальном реестре правовых актов</w:t>
      </w:r>
    </w:p>
    <w:p w:rsidR="009E14D3" w:rsidRPr="00C441F9" w:rsidRDefault="00716E48">
      <w:pPr>
        <w:pStyle w:val="ConsPlusNormal"/>
        <w:spacing w:before="200"/>
        <w:jc w:val="both"/>
        <w:rPr>
          <w:rFonts w:ascii="Times New Roman" w:hAnsi="Times New Roman" w:cs="Times New Roman"/>
          <w:sz w:val="24"/>
          <w:szCs w:val="24"/>
        </w:rPr>
      </w:pPr>
      <w:r w:rsidRPr="00C441F9">
        <w:rPr>
          <w:rFonts w:ascii="Times New Roman" w:hAnsi="Times New Roman" w:cs="Times New Roman"/>
          <w:sz w:val="24"/>
          <w:szCs w:val="24"/>
        </w:rPr>
        <w:t>Республики Беларусь 28 августа 2019 г. N 8/34509</w:t>
      </w:r>
    </w:p>
    <w:p w:rsidR="009E14D3" w:rsidRPr="00C441F9" w:rsidRDefault="009E14D3">
      <w:pPr>
        <w:pStyle w:val="ConsPlusNormal"/>
        <w:pBdr>
          <w:top w:val="single" w:sz="6" w:space="0" w:color="auto"/>
        </w:pBdr>
        <w:spacing w:before="100" w:after="100"/>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Title"/>
        <w:jc w:val="center"/>
        <w:rPr>
          <w:rFonts w:ascii="Times New Roman" w:hAnsi="Times New Roman" w:cs="Times New Roman"/>
          <w:sz w:val="24"/>
          <w:szCs w:val="24"/>
        </w:rPr>
      </w:pPr>
      <w:r w:rsidRPr="00C441F9">
        <w:rPr>
          <w:rFonts w:ascii="Times New Roman" w:hAnsi="Times New Roman" w:cs="Times New Roman"/>
          <w:sz w:val="24"/>
          <w:szCs w:val="24"/>
        </w:rPr>
        <w:t>ПОСТАНОВЛЕНИЕ МИНИСТЕРСТВА ПО ЧРЕЗВЫЧАЙНЫМ СИТУАЦИЯМ РЕСПУБЛИКИ БЕЛАРУСЬ</w:t>
      </w:r>
    </w:p>
    <w:p w:rsidR="009E14D3" w:rsidRPr="00C441F9" w:rsidRDefault="00716E48">
      <w:pPr>
        <w:pStyle w:val="ConsPlusTitle"/>
        <w:jc w:val="center"/>
        <w:rPr>
          <w:rFonts w:ascii="Times New Roman" w:hAnsi="Times New Roman" w:cs="Times New Roman"/>
          <w:sz w:val="24"/>
          <w:szCs w:val="24"/>
        </w:rPr>
      </w:pPr>
      <w:r w:rsidRPr="00C441F9">
        <w:rPr>
          <w:rFonts w:ascii="Times New Roman" w:hAnsi="Times New Roman" w:cs="Times New Roman"/>
          <w:sz w:val="24"/>
          <w:szCs w:val="24"/>
        </w:rPr>
        <w:t>1 августа 2019 г. N 49</w:t>
      </w:r>
    </w:p>
    <w:p w:rsidR="009E14D3" w:rsidRPr="00C441F9" w:rsidRDefault="009E14D3">
      <w:pPr>
        <w:pStyle w:val="ConsPlusTitle"/>
        <w:jc w:val="center"/>
        <w:rPr>
          <w:rFonts w:ascii="Times New Roman" w:hAnsi="Times New Roman" w:cs="Times New Roman"/>
          <w:sz w:val="24"/>
          <w:szCs w:val="24"/>
        </w:rPr>
      </w:pPr>
    </w:p>
    <w:p w:rsidR="009E14D3" w:rsidRPr="00C441F9" w:rsidRDefault="00716E48">
      <w:pPr>
        <w:pStyle w:val="ConsPlusTitle"/>
        <w:jc w:val="center"/>
        <w:rPr>
          <w:rFonts w:ascii="Times New Roman" w:hAnsi="Times New Roman" w:cs="Times New Roman"/>
          <w:sz w:val="24"/>
          <w:szCs w:val="24"/>
        </w:rPr>
      </w:pPr>
      <w:r w:rsidRPr="00C441F9">
        <w:rPr>
          <w:rFonts w:ascii="Times New Roman" w:hAnsi="Times New Roman" w:cs="Times New Roman"/>
          <w:sz w:val="24"/>
          <w:szCs w:val="24"/>
        </w:rPr>
        <w:t>ОБ ОЦЕНКЕ СОСТОЯНИЯ ПОЖАРНОЙ БЕЗОПАСНОСТИ ОБЪЕКТА ДЛЯ ЦЕЛЕЙ СТРАХОВАНИЯ</w:t>
      </w:r>
    </w:p>
    <w:p w:rsidR="009E14D3" w:rsidRPr="00C441F9" w:rsidRDefault="009E14D3">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E14D3" w:rsidRPr="00C441F9">
        <w:trPr>
          <w:jc w:val="center"/>
        </w:trPr>
        <w:tc>
          <w:tcPr>
            <w:tcW w:w="10147" w:type="dxa"/>
            <w:tcBorders>
              <w:left w:val="single" w:sz="24" w:space="0" w:color="CED3F1"/>
              <w:right w:val="single" w:sz="24" w:space="0" w:color="F4F3F8"/>
            </w:tcBorders>
            <w:shd w:val="clear" w:color="auto" w:fill="F4F3F8"/>
          </w:tcPr>
          <w:p w:rsidR="009E14D3" w:rsidRPr="00C441F9" w:rsidRDefault="00716E48">
            <w:pPr>
              <w:pStyle w:val="ConsPlusNormal"/>
              <w:jc w:val="center"/>
              <w:rPr>
                <w:rFonts w:ascii="Times New Roman" w:hAnsi="Times New Roman" w:cs="Times New Roman"/>
                <w:color w:val="392C69"/>
                <w:sz w:val="24"/>
                <w:szCs w:val="24"/>
              </w:rPr>
            </w:pPr>
            <w:r w:rsidRPr="00C441F9">
              <w:rPr>
                <w:rFonts w:ascii="Times New Roman" w:hAnsi="Times New Roman" w:cs="Times New Roman"/>
                <w:color w:val="392C69"/>
                <w:sz w:val="24"/>
                <w:szCs w:val="24"/>
              </w:rPr>
              <w:t>(в ред. постановления МЧС от 20.06.2022 N 41)</w:t>
            </w:r>
          </w:p>
        </w:tc>
      </w:tr>
    </w:tbl>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Normal"/>
        <w:ind w:firstLine="540"/>
        <w:jc w:val="both"/>
        <w:rPr>
          <w:rFonts w:ascii="Times New Roman" w:hAnsi="Times New Roman" w:cs="Times New Roman"/>
          <w:sz w:val="24"/>
          <w:szCs w:val="24"/>
        </w:rPr>
      </w:pPr>
      <w:r w:rsidRPr="00C441F9">
        <w:rPr>
          <w:rFonts w:ascii="Times New Roman" w:hAnsi="Times New Roman" w:cs="Times New Roman"/>
          <w:sz w:val="24"/>
          <w:szCs w:val="24"/>
        </w:rPr>
        <w:t>На основании частей четвертой и пятой пункта 434 Положения о страховой деятельности в Республике Беларусь, утвержденного Указом Президента Республики Беларусь от 25 августа 2006 г. N 530,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N 756, Министерство по чрезвычайным ситуациям Республики Беларусь ПОСТАНОВЛЯЕТ:</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1. Утвердить:</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Инструкцию о порядке заполнения чек-листа, содержащего сведения о состоянии пожарной безопасности объекта (прилагается);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Инструкцию о порядке проведения страховщиком оценки состояния пожарной безопасности объекта (прилагается).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2. Установить форму чек-листа, содержащего сведения о состоянии пожарной безопасности объекта, согласно приложению.</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3. Настоящее постановление вступает в силу с 1 сентября 2019 г.</w:t>
      </w:r>
    </w:p>
    <w:p w:rsidR="009E14D3" w:rsidRPr="00C441F9" w:rsidRDefault="009E14D3">
      <w:pPr>
        <w:pStyle w:val="ConsPlusNormal"/>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6979"/>
        <w:gridCol w:w="6979"/>
      </w:tblGrid>
      <w:tr w:rsidR="009E14D3" w:rsidRPr="00C441F9">
        <w:tc>
          <w:tcPr>
            <w:tcW w:w="5103" w:type="dxa"/>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Министр</w:t>
            </w:r>
          </w:p>
        </w:tc>
        <w:tc>
          <w:tcPr>
            <w:tcW w:w="5103" w:type="dxa"/>
          </w:tcPr>
          <w:p w:rsidR="009E14D3" w:rsidRPr="00C441F9" w:rsidRDefault="00716E48">
            <w:pPr>
              <w:pStyle w:val="ConsPlusNormal"/>
              <w:jc w:val="right"/>
              <w:rPr>
                <w:rFonts w:ascii="Times New Roman" w:hAnsi="Times New Roman" w:cs="Times New Roman"/>
                <w:sz w:val="24"/>
                <w:szCs w:val="24"/>
              </w:rPr>
            </w:pPr>
            <w:proofErr w:type="spellStart"/>
            <w:r w:rsidRPr="00C441F9">
              <w:rPr>
                <w:rFonts w:ascii="Times New Roman" w:hAnsi="Times New Roman" w:cs="Times New Roman"/>
                <w:sz w:val="24"/>
                <w:szCs w:val="24"/>
              </w:rPr>
              <w:t>В.А.Ващенко</w:t>
            </w:r>
            <w:proofErr w:type="spellEnd"/>
          </w:p>
        </w:tc>
      </w:tr>
    </w:tbl>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Default="009E14D3">
      <w:pPr>
        <w:pStyle w:val="ConsPlusNormal"/>
        <w:jc w:val="both"/>
        <w:rPr>
          <w:rFonts w:ascii="Times New Roman" w:hAnsi="Times New Roman" w:cs="Times New Roman"/>
          <w:sz w:val="24"/>
          <w:szCs w:val="24"/>
        </w:rPr>
      </w:pPr>
    </w:p>
    <w:p w:rsidR="00C441F9" w:rsidRDefault="00C441F9">
      <w:pPr>
        <w:pStyle w:val="ConsPlusNormal"/>
        <w:jc w:val="both"/>
        <w:rPr>
          <w:rFonts w:ascii="Times New Roman" w:hAnsi="Times New Roman" w:cs="Times New Roman"/>
          <w:sz w:val="24"/>
          <w:szCs w:val="24"/>
        </w:rPr>
      </w:pPr>
    </w:p>
    <w:p w:rsidR="00C441F9" w:rsidRPr="00C441F9" w:rsidRDefault="00C441F9">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Normal"/>
        <w:jc w:val="right"/>
        <w:outlineLvl w:val="0"/>
        <w:rPr>
          <w:rFonts w:ascii="Times New Roman" w:hAnsi="Times New Roman" w:cs="Times New Roman"/>
          <w:sz w:val="24"/>
          <w:szCs w:val="24"/>
        </w:rPr>
      </w:pPr>
      <w:r w:rsidRPr="00C441F9">
        <w:rPr>
          <w:rFonts w:ascii="Times New Roman" w:hAnsi="Times New Roman" w:cs="Times New Roman"/>
          <w:sz w:val="24"/>
          <w:szCs w:val="24"/>
        </w:rPr>
        <w:lastRenderedPageBreak/>
        <w:t>Приложение</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к постановлению</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Министерства</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по чрезвычайным ситуациям</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Республики Беларусь</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01.08.2019 N 49</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(в редакции постановления</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Министерства</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по чрезвычайным ситуациям</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Республики Беларусь</w:t>
      </w:r>
    </w:p>
    <w:p w:rsidR="009E14D3" w:rsidRPr="00C441F9" w:rsidRDefault="00716E48">
      <w:pPr>
        <w:pStyle w:val="ConsPlusNormal"/>
        <w:jc w:val="right"/>
        <w:rPr>
          <w:rFonts w:ascii="Times New Roman" w:hAnsi="Times New Roman" w:cs="Times New Roman"/>
          <w:sz w:val="24"/>
          <w:szCs w:val="24"/>
        </w:rPr>
      </w:pPr>
      <w:r w:rsidRPr="00C441F9">
        <w:rPr>
          <w:rFonts w:ascii="Times New Roman" w:hAnsi="Times New Roman" w:cs="Times New Roman"/>
          <w:sz w:val="24"/>
          <w:szCs w:val="24"/>
        </w:rPr>
        <w:t>20.06.2022 N 41)</w:t>
      </w:r>
    </w:p>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(в ред. постановления МЧС от 20.06.2022 N 41)</w:t>
      </w:r>
    </w:p>
    <w:p w:rsidR="009E14D3" w:rsidRPr="00C441F9" w:rsidRDefault="009E14D3">
      <w:pPr>
        <w:pStyle w:val="ConsPlusNormal"/>
        <w:rPr>
          <w:rFonts w:ascii="Times New Roman" w:hAnsi="Times New Roman" w:cs="Times New Roman"/>
          <w:sz w:val="24"/>
          <w:szCs w:val="24"/>
        </w:rPr>
      </w:pPr>
    </w:p>
    <w:p w:rsidR="009E14D3" w:rsidRPr="00C441F9" w:rsidRDefault="00716E48">
      <w:pPr>
        <w:pStyle w:val="ConsPlusNormal"/>
        <w:jc w:val="right"/>
        <w:rPr>
          <w:rFonts w:ascii="Times New Roman" w:hAnsi="Times New Roman" w:cs="Times New Roman"/>
          <w:sz w:val="24"/>
          <w:szCs w:val="24"/>
        </w:rPr>
      </w:pPr>
      <w:bookmarkStart w:id="0" w:name="Par40"/>
      <w:bookmarkEnd w:id="0"/>
      <w:r w:rsidRPr="00C441F9">
        <w:rPr>
          <w:rFonts w:ascii="Times New Roman" w:hAnsi="Times New Roman" w:cs="Times New Roman"/>
          <w:sz w:val="24"/>
          <w:szCs w:val="24"/>
        </w:rPr>
        <w:t>Форма</w:t>
      </w:r>
    </w:p>
    <w:p w:rsidR="009E14D3" w:rsidRPr="00C441F9" w:rsidRDefault="009E14D3">
      <w:pPr>
        <w:pStyle w:val="ConsPlusNormal"/>
        <w:rPr>
          <w:rFonts w:ascii="Times New Roman" w:hAnsi="Times New Roman" w:cs="Times New Roman"/>
          <w:sz w:val="24"/>
          <w:szCs w:val="24"/>
        </w:rPr>
      </w:pPr>
    </w:p>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b/>
          <w:bCs/>
          <w:sz w:val="24"/>
          <w:szCs w:val="24"/>
        </w:rPr>
        <w:t>ЧЕК-ЛИСТ,</w:t>
      </w:r>
    </w:p>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b/>
          <w:bCs/>
          <w:sz w:val="24"/>
          <w:szCs w:val="24"/>
        </w:rPr>
        <w:t>содержащий сведения о состоянии пожарной безопасности объекта</w:t>
      </w:r>
    </w:p>
    <w:p w:rsidR="009E14D3" w:rsidRPr="00C441F9" w:rsidRDefault="009E14D3">
      <w:pPr>
        <w:pStyle w:val="ConsPlusNormal"/>
        <w:rPr>
          <w:rFonts w:ascii="Times New Roman" w:hAnsi="Times New Roman" w:cs="Times New Roman"/>
          <w:sz w:val="24"/>
          <w:szCs w:val="24"/>
        </w:rPr>
      </w:pPr>
    </w:p>
    <w:p w:rsidR="009E14D3" w:rsidRPr="00C441F9" w:rsidRDefault="009E14D3">
      <w:pPr>
        <w:pStyle w:val="ConsPlusNormal"/>
        <w:rPr>
          <w:rFonts w:ascii="Times New Roman" w:hAnsi="Times New Roman" w:cs="Times New Roman"/>
          <w:sz w:val="24"/>
          <w:szCs w:val="24"/>
        </w:rPr>
        <w:sectPr w:rsidR="009E14D3" w:rsidRPr="00C441F9" w:rsidSect="00C441F9">
          <w:type w:val="continuous"/>
          <w:pgSz w:w="16838" w:h="11906" w:orient="landscape"/>
          <w:pgMar w:top="1133" w:right="1440" w:bottom="566" w:left="1440" w:header="720" w:footer="72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7824"/>
      </w:tblGrid>
      <w:tr w:rsidR="009E14D3" w:rsidRPr="00C441F9">
        <w:tc>
          <w:tcPr>
            <w:tcW w:w="6463"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lastRenderedPageBreak/>
              <w:t>СВЕДЕНИЯ О СУБЪЕКТЕ ХОЗЯЙСТВОВАНИЯ</w:t>
            </w:r>
          </w:p>
        </w:tc>
        <w:tc>
          <w:tcPr>
            <w:tcW w:w="7824"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СВЕДЕНИЯ ОБ ОБЪЕКТЕ</w:t>
            </w:r>
          </w:p>
        </w:tc>
      </w:tr>
      <w:tr w:rsidR="009E14D3" w:rsidRPr="00C441F9">
        <w:tc>
          <w:tcPr>
            <w:tcW w:w="646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Наименование субъекта хозяйствования ________________</w:t>
            </w:r>
            <w:r w:rsidRPr="00C441F9">
              <w:rPr>
                <w:rFonts w:ascii="Times New Roman" w:hAnsi="Times New Roman" w:cs="Times New Roman"/>
                <w:sz w:val="24"/>
                <w:szCs w:val="24"/>
              </w:rPr>
              <w:br/>
              <w:t>____________________________________________________</w:t>
            </w:r>
          </w:p>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Место нахождения субъекта хозяйствования ___________</w:t>
            </w:r>
            <w:r w:rsidRPr="00C441F9">
              <w:rPr>
                <w:rFonts w:ascii="Times New Roman" w:hAnsi="Times New Roman" w:cs="Times New Roman"/>
                <w:sz w:val="24"/>
                <w:szCs w:val="24"/>
              </w:rPr>
              <w:br/>
              <w:t>____________________________________________________</w:t>
            </w:r>
          </w:p>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Учетный номер плательщика _________________________</w:t>
            </w:r>
          </w:p>
        </w:tc>
        <w:tc>
          <w:tcPr>
            <w:tcW w:w="7824"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Наименование объекта ________________________________</w:t>
            </w:r>
            <w:r w:rsidRPr="00C441F9">
              <w:rPr>
                <w:rFonts w:ascii="Times New Roman" w:hAnsi="Times New Roman" w:cs="Times New Roman"/>
                <w:sz w:val="24"/>
                <w:szCs w:val="24"/>
              </w:rPr>
              <w:br/>
              <w:t>_____________________________________________________</w:t>
            </w:r>
          </w:p>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Место нахождения объекта ____________________________</w:t>
            </w:r>
            <w:r w:rsidRPr="00C441F9">
              <w:rPr>
                <w:rFonts w:ascii="Times New Roman" w:hAnsi="Times New Roman" w:cs="Times New Roman"/>
                <w:sz w:val="24"/>
                <w:szCs w:val="24"/>
              </w:rPr>
              <w:br/>
              <w:t>______________________________________________________</w:t>
            </w:r>
          </w:p>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Основание для заполнения чек-листа ___________________</w:t>
            </w:r>
          </w:p>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Фамилия, собственное имя, отчество (если таковое имеется), контактный телефон лица, ответственного за пожарную безопасность объекта</w:t>
            </w:r>
            <w:r w:rsidRPr="00C441F9">
              <w:rPr>
                <w:rFonts w:ascii="Times New Roman" w:hAnsi="Times New Roman" w:cs="Times New Roman"/>
                <w:sz w:val="24"/>
                <w:szCs w:val="24"/>
              </w:rPr>
              <w:br/>
              <w:t>_______________________________________________________</w:t>
            </w:r>
          </w:p>
        </w:tc>
      </w:tr>
    </w:tbl>
    <w:p w:rsidR="009E14D3" w:rsidRPr="00C441F9" w:rsidRDefault="009E14D3">
      <w:pPr>
        <w:pStyle w:val="ConsPlusNormal"/>
        <w:rPr>
          <w:rFonts w:ascii="Times New Roman" w:hAnsi="Times New Roman" w:cs="Times New Roman"/>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8C2523" w:rsidRDefault="008C2523">
      <w:pPr>
        <w:pStyle w:val="ConsPlusNormal"/>
        <w:jc w:val="center"/>
        <w:rPr>
          <w:rFonts w:ascii="Times New Roman" w:hAnsi="Times New Roman" w:cs="Times New Roman"/>
          <w:b/>
          <w:bCs/>
          <w:sz w:val="24"/>
          <w:szCs w:val="24"/>
        </w:rPr>
      </w:pPr>
    </w:p>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b/>
          <w:bCs/>
          <w:sz w:val="24"/>
          <w:szCs w:val="24"/>
        </w:rPr>
        <w:lastRenderedPageBreak/>
        <w:t>СВЕДЕНИЯ</w:t>
      </w:r>
    </w:p>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b/>
          <w:bCs/>
          <w:sz w:val="24"/>
          <w:szCs w:val="24"/>
        </w:rPr>
        <w:t>о состоянии пожарной безопасности объекта</w:t>
      </w:r>
    </w:p>
    <w:p w:rsidR="009E14D3" w:rsidRPr="00C441F9" w:rsidRDefault="009E14D3">
      <w:pPr>
        <w:pStyle w:val="ConsPlusNormal"/>
        <w:rPr>
          <w:rFonts w:ascii="Times New Roman" w:hAnsi="Times New Roman" w:cs="Times New Roman"/>
          <w:sz w:val="24"/>
          <w:szCs w:val="24"/>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555"/>
        <w:gridCol w:w="4260"/>
        <w:gridCol w:w="4603"/>
        <w:gridCol w:w="709"/>
        <w:gridCol w:w="850"/>
        <w:gridCol w:w="1418"/>
        <w:gridCol w:w="1842"/>
      </w:tblGrid>
      <w:tr w:rsidR="009E14D3" w:rsidRPr="00C441F9" w:rsidTr="00C441F9">
        <w:tc>
          <w:tcPr>
            <w:tcW w:w="555"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N</w:t>
            </w:r>
            <w:r w:rsidRPr="00C441F9">
              <w:rPr>
                <w:rFonts w:ascii="Times New Roman" w:hAnsi="Times New Roman" w:cs="Times New Roman"/>
                <w:sz w:val="24"/>
                <w:szCs w:val="24"/>
              </w:rPr>
              <w:br/>
              <w:t>п/п</w:t>
            </w:r>
          </w:p>
        </w:tc>
        <w:tc>
          <w:tcPr>
            <w:tcW w:w="4260"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Перечень предъявляемых требований пожарной безопасности к объекту</w:t>
            </w:r>
          </w:p>
        </w:tc>
        <w:tc>
          <w:tcPr>
            <w:tcW w:w="4603"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Структурные элементы нормативных правовых актов</w:t>
            </w:r>
          </w:p>
        </w:tc>
        <w:tc>
          <w:tcPr>
            <w:tcW w:w="709"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Нет</w:t>
            </w:r>
          </w:p>
        </w:tc>
        <w:tc>
          <w:tcPr>
            <w:tcW w:w="1418"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Не требуется</w:t>
            </w:r>
          </w:p>
        </w:tc>
        <w:tc>
          <w:tcPr>
            <w:tcW w:w="1842"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Примечание</w:t>
            </w: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w:t>
            </w:r>
          </w:p>
        </w:tc>
        <w:tc>
          <w:tcPr>
            <w:tcW w:w="4260"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w:t>
            </w:r>
          </w:p>
        </w:tc>
        <w:tc>
          <w:tcPr>
            <w:tcW w:w="4603"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7</w:t>
            </w: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Обеспечены работоспособность и исправность средств противопожарной защиты и пожаротушения, а также постоянная готовность к применению этих средств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3.1 пункта 3</w:t>
            </w:r>
            <w:r w:rsidRPr="00C441F9">
              <w:rPr>
                <w:rFonts w:ascii="Times New Roman" w:hAnsi="Times New Roman" w:cs="Times New Roman"/>
                <w:sz w:val="24"/>
                <w:szCs w:val="24"/>
              </w:rPr>
              <w:br/>
              <w:t>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(далее - общие требования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Обеспечены работоспособность и исправность противопожарного водоснабжения, а также постоянная готовность к его применению</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3.1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Обеспечены работоспособность и исправность средств связи, защиты от статического электричества, наружных пожарных лестниц, ограждений крыш зданий, а также постоянная готовность к применению этих средств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3.1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Объект обеспечен необходимым типом и количеством первичных средств пожаротушения в соответствии с постановлением Министерства по чрезвычайным ситуациям Республики Беларусь от 21 декабря 2021 г. N 82 "Об </w:t>
            </w:r>
            <w:r w:rsidRPr="00C441F9">
              <w:rPr>
                <w:rFonts w:ascii="Times New Roman" w:hAnsi="Times New Roman" w:cs="Times New Roman"/>
                <w:sz w:val="24"/>
                <w:szCs w:val="24"/>
              </w:rPr>
              <w:lastRenderedPageBreak/>
              <w:t>обеспечении пожарной безопасности" в зависимости от их огнетушащей способности, а также площади защищаемых помещений, открытых площадок и установок</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lastRenderedPageBreak/>
              <w:t>Пункт 53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lastRenderedPageBreak/>
              <w:t>5</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Разработана </w:t>
            </w:r>
            <w:proofErr w:type="spellStart"/>
            <w:r w:rsidRPr="00C441F9">
              <w:rPr>
                <w:rFonts w:ascii="Times New Roman" w:hAnsi="Times New Roman" w:cs="Times New Roman"/>
                <w:sz w:val="24"/>
                <w:szCs w:val="24"/>
              </w:rPr>
              <w:t>общеобъектовая</w:t>
            </w:r>
            <w:proofErr w:type="spellEnd"/>
            <w:r w:rsidRPr="00C441F9">
              <w:rPr>
                <w:rFonts w:ascii="Times New Roman" w:hAnsi="Times New Roman" w:cs="Times New Roman"/>
                <w:sz w:val="24"/>
                <w:szCs w:val="24"/>
              </w:rPr>
              <w:t xml:space="preserve"> инструкция по пожарной безопасности в соответствии с общими требованиями пожарной безопасности, постановлением Министерства по чрезвычайным ситуациям Республики Беларусь от 21 декабря 2021 г. N 82 и другими обязательными для соблюдения требованиями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3.2 пункта 3,</w:t>
            </w:r>
            <w:r w:rsidRPr="00C441F9">
              <w:rPr>
                <w:rFonts w:ascii="Times New Roman" w:hAnsi="Times New Roman" w:cs="Times New Roman"/>
                <w:sz w:val="24"/>
                <w:szCs w:val="24"/>
              </w:rPr>
              <w:br/>
              <w:t>пункты 7 и 8</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6</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Организованы подготовка работников по программам пожарно-технического минимума, проведение противопожарных инструктажей, а также обучение работников мерам пожарной безопасности в соответствии с постановлением Министерства по чрезвычайным ситуациям Республики Беларусь от 21 декабря 2021 г. N 82</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3.2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7</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Организовано проведение технологических процессов в соответствии с эксплуатационной и технологической документацией</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3.2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8</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Организовано наличие стендов с информацией о пожарной безопасности и их своевременное обновление</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3.2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9</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Организована уборка территории объекта от сухой растительности и горючих отходов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3.2 пункта 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10</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Лица, ответственные за пожарную безопасность объекта, информируют руководителя обо всех обнаруженных нарушениях требований пожарной безопасности и противопожарного режима и незамедлительно принимают меры по их устранению</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Подпункт 4.2 пункта 4</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Каждый работник объекта знает требования пожарной безопасности, соблюдает противопожарный режим, умеет применять первичные средства пожаротушения и средства </w:t>
            </w:r>
            <w:proofErr w:type="spellStart"/>
            <w:r w:rsidRPr="00C441F9">
              <w:rPr>
                <w:rFonts w:ascii="Times New Roman" w:hAnsi="Times New Roman" w:cs="Times New Roman"/>
                <w:sz w:val="24"/>
                <w:szCs w:val="24"/>
              </w:rPr>
              <w:t>самоспасения</w:t>
            </w:r>
            <w:proofErr w:type="spellEnd"/>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6</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12</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Объект и оборудование эксплуатируются в соответствии с проектной и эксплуатационной документацией на них</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9</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13</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Для объекта определены категории по взрывопожарной опасности в соответствии с критериями, определяемыми Министерством по чрезвычайным ситуациям</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10</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14</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Курение допускается только в специально отведенных местах, определенных </w:t>
            </w:r>
            <w:proofErr w:type="spellStart"/>
            <w:r w:rsidRPr="00C441F9">
              <w:rPr>
                <w:rFonts w:ascii="Times New Roman" w:hAnsi="Times New Roman" w:cs="Times New Roman"/>
                <w:sz w:val="24"/>
                <w:szCs w:val="24"/>
              </w:rPr>
              <w:t>общеобъектовой</w:t>
            </w:r>
            <w:proofErr w:type="spellEnd"/>
            <w:r w:rsidRPr="00C441F9">
              <w:rPr>
                <w:rFonts w:ascii="Times New Roman" w:hAnsi="Times New Roman" w:cs="Times New Roman"/>
                <w:sz w:val="24"/>
                <w:szCs w:val="24"/>
              </w:rPr>
              <w:t xml:space="preserve"> инструкцией по пожарной безопасности, оборудованных в установленном порядке и обозначенных указателями "Место для курения"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11</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15</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Обеспечено ознакомление (под подпись) граждан, прибывающих в общежития и другие здания, приспособленные для временного пребывания людей, с правилами пожарной безопасности. При наличии на объекте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выполнены на русском и английском языках</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16</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Въезды (выезды), дороги, проезды и подъезды к объекту и </w:t>
            </w:r>
            <w:proofErr w:type="spellStart"/>
            <w:r w:rsidRPr="00C441F9">
              <w:rPr>
                <w:rFonts w:ascii="Times New Roman" w:hAnsi="Times New Roman" w:cs="Times New Roman"/>
                <w:sz w:val="24"/>
                <w:szCs w:val="24"/>
              </w:rPr>
              <w:t>водоисточникам</w:t>
            </w:r>
            <w:proofErr w:type="spellEnd"/>
            <w:r w:rsidRPr="00C441F9">
              <w:rPr>
                <w:rFonts w:ascii="Times New Roman" w:hAnsi="Times New Roman" w:cs="Times New Roman"/>
                <w:sz w:val="24"/>
                <w:szCs w:val="24"/>
              </w:rPr>
              <w:t xml:space="preserve"> содержатся в состоянии, обеспечивающем свободный подъезд аварийно-спасательной техники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14</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17</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При механизированном открывании въездных ворот, шлагбаумов или других ограничивающих въезд устройств они имеют возможность ручного открывания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15</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18</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16</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19</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При разведении костров, размещении специальных приспособлений для горящего угля (мангал, барбекю, гриль, камин и аналогичные приспособления) соблюдаются следующие условия: осуществляется контролируемое разведение костров, размещение специальных приспособлений для горящего угля (мангал, барбекю, гриль, камин и аналогичные приспособления); очаги горения размещаются на расстоянии, исключающем загорание ближайших строений и других горючих предметов (материалов); вблизи очагов горения размещаются средства тушения; обеспечивается непрерывный контроль за процессом горения; по окончании использования очагов горения либо после прекращения постоянного контроля за процессом горения обеспечено потухание остатков горящих (тлеющих) материалов до полного прекращения тления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17</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20</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здания, на лестничных клетках и в лифтовых холлах, на балконах и лоджиях, в </w:t>
            </w:r>
            <w:proofErr w:type="spellStart"/>
            <w:r w:rsidRPr="00C441F9">
              <w:rPr>
                <w:rFonts w:ascii="Times New Roman" w:hAnsi="Times New Roman" w:cs="Times New Roman"/>
                <w:sz w:val="24"/>
                <w:szCs w:val="24"/>
              </w:rPr>
              <w:t>заэкранном</w:t>
            </w:r>
            <w:proofErr w:type="spellEnd"/>
            <w:r w:rsidRPr="00C441F9">
              <w:rPr>
                <w:rFonts w:ascii="Times New Roman" w:hAnsi="Times New Roman" w:cs="Times New Roman"/>
                <w:sz w:val="24"/>
                <w:szCs w:val="24"/>
              </w:rPr>
              <w:t xml:space="preserve"> и </w:t>
            </w:r>
            <w:proofErr w:type="spellStart"/>
            <w:r w:rsidRPr="00C441F9">
              <w:rPr>
                <w:rFonts w:ascii="Times New Roman" w:hAnsi="Times New Roman" w:cs="Times New Roman"/>
                <w:sz w:val="24"/>
                <w:szCs w:val="24"/>
              </w:rPr>
              <w:t>подтрибунном</w:t>
            </w:r>
            <w:proofErr w:type="spellEnd"/>
            <w:r w:rsidRPr="00C441F9">
              <w:rPr>
                <w:rFonts w:ascii="Times New Roman" w:hAnsi="Times New Roman" w:cs="Times New Roman"/>
                <w:sz w:val="24"/>
                <w:szCs w:val="24"/>
              </w:rPr>
              <w:t xml:space="preserve"> пространстве, под сценой или подмостками для эстрадных выступлений</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20</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В здании, сооружении не допускается применение пиротехнических изделий, открытого огня (свечи, факелы и другие эффекты с применением огня)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21</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22</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систематически очищаются. Периодичность очистки определена </w:t>
            </w:r>
            <w:proofErr w:type="spellStart"/>
            <w:r w:rsidRPr="00C441F9">
              <w:rPr>
                <w:rFonts w:ascii="Times New Roman" w:hAnsi="Times New Roman" w:cs="Times New Roman"/>
                <w:sz w:val="24"/>
                <w:szCs w:val="24"/>
              </w:rPr>
              <w:t>общеобъектовой</w:t>
            </w:r>
            <w:proofErr w:type="spellEnd"/>
            <w:r w:rsidRPr="00C441F9">
              <w:rPr>
                <w:rFonts w:ascii="Times New Roman" w:hAnsi="Times New Roman" w:cs="Times New Roman"/>
                <w:sz w:val="24"/>
                <w:szCs w:val="24"/>
              </w:rPr>
              <w:t xml:space="preserve"> инструкцией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22</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23</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Хранение бензина, дизельного топлива в помещениях гаражей-стоянок осуществляется только в плотно закрывающейся металлической таре либо полимерной таре с антистатическими свойствами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24</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В гаражах-стоянках, а также на автомобильных стоянках под навесами не допускается пользование открытым огнем, оставление транспортных средств при наличии течи из топливной системы, заправка и слив топлива в помещениях</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24</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25</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Декорации, бутафории, сценическое и выставочное оформление, драпировки и шторы изготовлены из трудновоспламеняемых материалов либо обработаны с использованием огнезащиты для придания им </w:t>
            </w:r>
            <w:proofErr w:type="spellStart"/>
            <w:r w:rsidRPr="00C441F9">
              <w:rPr>
                <w:rFonts w:ascii="Times New Roman" w:hAnsi="Times New Roman" w:cs="Times New Roman"/>
                <w:sz w:val="24"/>
                <w:szCs w:val="24"/>
              </w:rPr>
              <w:t>трудновоспламеняемости</w:t>
            </w:r>
            <w:proofErr w:type="spellEnd"/>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25</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26</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В процессе эксплуатации конструктивные решения по обеспечению огнестойкости не ухудшаются, поврежденные участки огнезащитных покрытий своевременно восстанавливаются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26</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27</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К эксплуатации допускаются теплогенерирующие аппараты и отопительные приборы только промышленного (заводского) изготовления (кроме теплоемких печей) с соблюдением требований постановления Министерства по чрезвычайным ситуациям Республики Беларусь от 21 декабря 2021 г. N 82 в части их размещения и эксплуатации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27</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28</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При эксплуатации вентиляционных систем не допускается подключение к ним газовых отопительных приборов, отключение или снятие </w:t>
            </w:r>
            <w:proofErr w:type="spellStart"/>
            <w:r w:rsidRPr="00C441F9">
              <w:rPr>
                <w:rFonts w:ascii="Times New Roman" w:hAnsi="Times New Roman" w:cs="Times New Roman"/>
                <w:sz w:val="24"/>
                <w:szCs w:val="24"/>
              </w:rPr>
              <w:t>огнезадерживающих</w:t>
            </w:r>
            <w:proofErr w:type="spellEnd"/>
            <w:r w:rsidRPr="00C441F9">
              <w:rPr>
                <w:rFonts w:ascii="Times New Roman" w:hAnsi="Times New Roman" w:cs="Times New Roman"/>
                <w:sz w:val="24"/>
                <w:szCs w:val="24"/>
              </w:rPr>
              <w:t xml:space="preserve"> устройств, закрытие вытяжных каналов, отверстий и решеток, входящих в </w:t>
            </w:r>
            <w:proofErr w:type="spellStart"/>
            <w:r w:rsidRPr="00C441F9">
              <w:rPr>
                <w:rFonts w:ascii="Times New Roman" w:hAnsi="Times New Roman" w:cs="Times New Roman"/>
                <w:sz w:val="24"/>
                <w:szCs w:val="24"/>
              </w:rPr>
              <w:t>противодымную</w:t>
            </w:r>
            <w:proofErr w:type="spellEnd"/>
            <w:r w:rsidRPr="00C441F9">
              <w:rPr>
                <w:rFonts w:ascii="Times New Roman" w:hAnsi="Times New Roman" w:cs="Times New Roman"/>
                <w:sz w:val="24"/>
                <w:szCs w:val="24"/>
              </w:rPr>
              <w:t xml:space="preserve"> защиту</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28</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29</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Технологические процессы проводятся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субъектом хозяйствования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29</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30</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На объекте не допускается: выполнение производственных операций (технологических процессов)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 оставление без присмотра включенных в электросеть электрических приборов и оборудования, за исключением приборов, эксплуатационными документами на которые допускается их работа без надзора; складирование в производственных помещениях горючих веществ, горючих материалов и готовой продукции, которая может воспламениться; вскрытие тары, фасовка продукции, приготовление рабочей смеси </w:t>
            </w:r>
            <w:proofErr w:type="spellStart"/>
            <w:r w:rsidRPr="00C441F9">
              <w:rPr>
                <w:rFonts w:ascii="Times New Roman" w:hAnsi="Times New Roman" w:cs="Times New Roman"/>
                <w:sz w:val="24"/>
                <w:szCs w:val="24"/>
              </w:rPr>
              <w:t>взрыво</w:t>
            </w:r>
            <w:proofErr w:type="spellEnd"/>
            <w:r w:rsidRPr="00C441F9">
              <w:rPr>
                <w:rFonts w:ascii="Times New Roman" w:hAnsi="Times New Roman" w:cs="Times New Roman"/>
                <w:sz w:val="24"/>
                <w:szCs w:val="24"/>
              </w:rPr>
              <w:t>- и пожароопасных веществ и материалов в местах их хранения; выдача (прием) легковоспламеняющихся и горючих жидкостей, горючих газов на территории субъекта хозяйствования во время грозы и при опасности появления атмосферных разрядов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30</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Хранение (складирование) веществ и материалов осуществляется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установленным постановлением Министерства по чрезвычайным ситуациям Республики Беларусь от 21 декабря 2021 г. N 82 и технологическими инструкциями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31</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32</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При работе с легковоспламеняющимися и горючими жидкостями, горючими газами предусмотрены мероприятия по предотвращению образования искр и статического электричества</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32</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33</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При утечке легковоспламеняющихся и горючих жидкостей, горючих газов прекращаются все технологические операции, обеспечено принятие мер по ликвидации пожароопасных ситуаций, немедленная уборка пролитых легковоспламеняющихся и горючих жидкостей с помощью сорбирующих материалов или других </w:t>
            </w:r>
            <w:proofErr w:type="spellStart"/>
            <w:r w:rsidRPr="00C441F9">
              <w:rPr>
                <w:rFonts w:ascii="Times New Roman" w:hAnsi="Times New Roman" w:cs="Times New Roman"/>
                <w:sz w:val="24"/>
                <w:szCs w:val="24"/>
              </w:rPr>
              <w:t>пожаробезопасных</w:t>
            </w:r>
            <w:proofErr w:type="spellEnd"/>
            <w:r w:rsidRPr="00C441F9">
              <w:rPr>
                <w:rFonts w:ascii="Times New Roman" w:hAnsi="Times New Roman" w:cs="Times New Roman"/>
                <w:sz w:val="24"/>
                <w:szCs w:val="24"/>
              </w:rPr>
              <w:t xml:space="preserve"> средств, удаление их из помещений и с территории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33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34</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Огневые работы проводятся с соблюдением требований, перечисленных в пунктах 34 - 43 общих требований пожарной безопасности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34 - 43</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35</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Пути эвакуации и эвакуационные выходы обозначены указательными знаками пожарной безопасности, предусмотренными техническими нормативными правовыми актами. Указанные знаки содержатся в исправном состоянии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44</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36</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Для каждого этажа здания, сооружения при единовременном нахождении на этаже более 10 человек разработаны планы эвакуации людей при пожаре. Планы эвакуации утверждены руководителем субъекта хозяйствования, соответствуют форме, определяемой постановлением Министерства по чрезвычайным ситуациям Республики Беларусь от 21 декабря 2021 г. N 82, и размещены на видных местах</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45</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37</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В жилых помещениях здания, сооружения, предназначенных для временного проживания людей, на видных местах вывешены схематические планы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46</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38</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Для размещения тяжелобольных и лиц, лишенных возможности самостоятельно свободно передвигаться, используются кровати, позволяющие перевозить (эвакуировать) их при пожаре. При отсутствии таких кроватей для эвакуации людей при пожаре имеются носилки из расчета одни носилки на каждые пять человек. Носилки хранятся в доступных, специально отведенных местах</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47</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39</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обеспечивают возможность их свободного открывания изнутри без ключа</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48</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40</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Устройства, автоматически закрывающие противопожарные и дымонепроницаемые двери и шторы, работоспособны и исправны</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49</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Фиксация противопожарных и дымонепроницаемых дверей в открытом положении, а также их снятие не допускается (если иное не предусмотрено проектной документацией)</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49</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42</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Обеспечена безопасная эвакуация из здания, сооружения в соответствии с пунктом 50 общих требований пожарной безопасности</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50</w:t>
            </w:r>
            <w:r w:rsidRPr="00C441F9">
              <w:rPr>
                <w:rFonts w:ascii="Times New Roman" w:hAnsi="Times New Roman" w:cs="Times New Roman"/>
                <w:sz w:val="24"/>
                <w:szCs w:val="24"/>
              </w:rPr>
              <w:br/>
              <w:t>общих требований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43</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Предписание (требование) органов государственного пожарного надзора по результатам последней проверки объекта выполнено в полном объеме</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Статья 20</w:t>
            </w:r>
            <w:r w:rsidRPr="00C441F9">
              <w:rPr>
                <w:rFonts w:ascii="Times New Roman" w:hAnsi="Times New Roman" w:cs="Times New Roman"/>
                <w:sz w:val="24"/>
                <w:szCs w:val="24"/>
              </w:rPr>
              <w:br/>
              <w:t>Закона Республики Беларусь от 15 июня 1993 г. N 2403-XII "О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44</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На объектах, специально предназначенных для пребывания детей, а также объектах с одновременным пребыванием свыше 300 человек (за исключением ярмарок, организуемых на открытом воздухе), объектах социальной сферы и здравоохранения с круглосуточным пребыванием людей работники, являющиеся членами добровольной пожарной дружины, и работники, задействованные в реализации плана эвакуации людей при пожаре, обеспечены </w:t>
            </w:r>
            <w:proofErr w:type="spellStart"/>
            <w:r w:rsidRPr="00C441F9">
              <w:rPr>
                <w:rFonts w:ascii="Times New Roman" w:hAnsi="Times New Roman" w:cs="Times New Roman"/>
                <w:sz w:val="24"/>
                <w:szCs w:val="24"/>
              </w:rPr>
              <w:t>самоспасателями</w:t>
            </w:r>
            <w:proofErr w:type="spellEnd"/>
            <w:r w:rsidRPr="00C441F9">
              <w:rPr>
                <w:rFonts w:ascii="Times New Roman" w:hAnsi="Times New Roman" w:cs="Times New Roman"/>
                <w:sz w:val="24"/>
                <w:szCs w:val="24"/>
              </w:rPr>
              <w:t xml:space="preserve">. На объектах, специально предназначенных для пребывания детей, а также объектах социальной сферы и здравоохранения с круглосуточным пребыванием людей обеспечены </w:t>
            </w:r>
            <w:proofErr w:type="spellStart"/>
            <w:r w:rsidRPr="00C441F9">
              <w:rPr>
                <w:rFonts w:ascii="Times New Roman" w:hAnsi="Times New Roman" w:cs="Times New Roman"/>
                <w:sz w:val="24"/>
                <w:szCs w:val="24"/>
              </w:rPr>
              <w:t>самоспасателями</w:t>
            </w:r>
            <w:proofErr w:type="spellEnd"/>
            <w:r w:rsidRPr="00C441F9">
              <w:rPr>
                <w:rFonts w:ascii="Times New Roman" w:hAnsi="Times New Roman" w:cs="Times New Roman"/>
                <w:sz w:val="24"/>
                <w:szCs w:val="24"/>
              </w:rPr>
              <w:t xml:space="preserve"> тяжелобольные и лица, лишенные возможности самостоятельно свободно передвигаться, в количестве 100 процентов от фактически расположенных коек (кроватей) для указанной категории людей</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8</w:t>
            </w:r>
            <w:r w:rsidRPr="00C441F9">
              <w:rPr>
                <w:rFonts w:ascii="Times New Roman" w:hAnsi="Times New Roman" w:cs="Times New Roman"/>
                <w:sz w:val="24"/>
                <w:szCs w:val="24"/>
              </w:rPr>
              <w:br/>
              <w:t>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утвержденных постановлением Совета Министров Республики Беларусь от 22 августа 2019 г. N 561 (далее - специфические требования по обеспечению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45</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 xml:space="preserve">На объектах с одновременным пребыванием свыше 300 человек, социальной сферы и здравоохранения с круглосуточным пребыванием людей не реже двух раз в год проводятся тренировочные занятия по отработке действий работников по обеспечению безопасной эвакуации людей из зданий при пожаре в соответствии с </w:t>
            </w:r>
            <w:proofErr w:type="spellStart"/>
            <w:r w:rsidRPr="00C441F9">
              <w:rPr>
                <w:rFonts w:ascii="Times New Roman" w:hAnsi="Times New Roman" w:cs="Times New Roman"/>
                <w:sz w:val="24"/>
                <w:szCs w:val="24"/>
              </w:rPr>
              <w:t>общеобъектовой</w:t>
            </w:r>
            <w:proofErr w:type="spellEnd"/>
            <w:r w:rsidRPr="00C441F9">
              <w:rPr>
                <w:rFonts w:ascii="Times New Roman" w:hAnsi="Times New Roman" w:cs="Times New Roman"/>
                <w:sz w:val="24"/>
                <w:szCs w:val="24"/>
              </w:rPr>
              <w:t xml:space="preserve"> инструкцией по пожарной безопасности. На объектах, специально предназначенных для пребывания детей, не реже двух раз в год проводятся тренировочные занятия по эвакуации людей из зданий при пожаре в соответствии с </w:t>
            </w:r>
            <w:proofErr w:type="spellStart"/>
            <w:r w:rsidRPr="00C441F9">
              <w:rPr>
                <w:rFonts w:ascii="Times New Roman" w:hAnsi="Times New Roman" w:cs="Times New Roman"/>
                <w:sz w:val="24"/>
                <w:szCs w:val="24"/>
              </w:rPr>
              <w:t>общеобъектовой</w:t>
            </w:r>
            <w:proofErr w:type="spellEnd"/>
            <w:r w:rsidRPr="00C441F9">
              <w:rPr>
                <w:rFonts w:ascii="Times New Roman" w:hAnsi="Times New Roman" w:cs="Times New Roman"/>
                <w:sz w:val="24"/>
                <w:szCs w:val="24"/>
              </w:rPr>
              <w:t xml:space="preserve"> инструкцией по пожарной безопасности. В оздоровительных и спортивно-оздоровительных лагерях круглосуточного пребывания тренировочные занятия проводятся в каждой смене. По результатам проведения тренировочных занятий составляется акт произвольной формы, в котором указываются дата проведения занятий, отработанные в соответствии с </w:t>
            </w:r>
            <w:proofErr w:type="spellStart"/>
            <w:r w:rsidRPr="00C441F9">
              <w:rPr>
                <w:rFonts w:ascii="Times New Roman" w:hAnsi="Times New Roman" w:cs="Times New Roman"/>
                <w:sz w:val="24"/>
                <w:szCs w:val="24"/>
              </w:rPr>
              <w:t>общеобъектовой</w:t>
            </w:r>
            <w:proofErr w:type="spellEnd"/>
            <w:r w:rsidRPr="00C441F9">
              <w:rPr>
                <w:rFonts w:ascii="Times New Roman" w:hAnsi="Times New Roman" w:cs="Times New Roman"/>
                <w:sz w:val="24"/>
                <w:szCs w:val="24"/>
              </w:rPr>
              <w:t xml:space="preserve"> инструкцией по пожарной безопасности мероприятия, должностные лица, проводившие занятия, количество человек, принимавших в них участие</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13, 20, 26</w:t>
            </w:r>
            <w:r w:rsidRPr="00C441F9">
              <w:rPr>
                <w:rFonts w:ascii="Times New Roman" w:hAnsi="Times New Roman" w:cs="Times New Roman"/>
                <w:sz w:val="24"/>
                <w:szCs w:val="24"/>
              </w:rPr>
              <w:br/>
              <w:t>специфических требований по обеспечению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46</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Осветительные установки располагаются от горючих материалов на расстоянии, соответствующем требованиям по эксплуатации данных установок, или таким образом, чтобы исключить их загорание</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4</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 утвержденных постановлением Совета Министров Республики Беларусь от 20 ноября 2019 г. N 779 (далее - специфические требования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47</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Производственные горючие отходы и обтирочные материалы в течение рабочей смены убираются по мере их накопления в специальную тару, изготовленную из негорючих материалов, а по окончании рабочей смены удаляются за пределы производственного помещения, здания, сооружения</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 8</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48</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Заправка автомобильных транспортных средств легковоспламеняющимися и горючими жидкостями, горючим газом осуществляется при соблюдении требований, перечисленных в пунктах 99 - 111 специфических требований по обеспечению пожарной безопасности взрывопожароопасных и пожароопасных производств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99 - 111</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49</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Проведение сливоналивных операций с легковоспламеняющимися и горючими жидкостями, горючим газом осуществляется при соблюдении требований, перечисленных в пунктах 123 - 146 специфических требований по обеспечению пожарной безопасности взрывопожароопасных и пожароопасных производств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123 - 146</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50</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Огневые работы на постоянных местах проводятся при соблюдении требований, перечисленных в пунктах 355 - 362 специфических требований по обеспечению пожарной безопасности взрывопожароопасных и пожароопасных производств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355 - 362</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r w:rsidR="009E14D3" w:rsidRPr="00C441F9" w:rsidTr="00C441F9">
        <w:tc>
          <w:tcPr>
            <w:tcW w:w="555"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51</w:t>
            </w:r>
          </w:p>
        </w:tc>
        <w:tc>
          <w:tcPr>
            <w:tcW w:w="4260"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rPr>
                <w:rFonts w:ascii="Times New Roman" w:hAnsi="Times New Roman" w:cs="Times New Roman"/>
                <w:sz w:val="24"/>
                <w:szCs w:val="24"/>
              </w:rPr>
            </w:pPr>
            <w:r w:rsidRPr="00C441F9">
              <w:rPr>
                <w:rFonts w:ascii="Times New Roman" w:hAnsi="Times New Roman" w:cs="Times New Roman"/>
                <w:sz w:val="24"/>
                <w:szCs w:val="24"/>
              </w:rPr>
              <w:t>Огневые работы на временных местах проводятся при соблюдении требований, перечисленных в пунктах 363 - 405 специфических требований по обеспечению пожарной безопасности взрывопожароопасных и пожароопасных производств</w:t>
            </w:r>
          </w:p>
        </w:tc>
        <w:tc>
          <w:tcPr>
            <w:tcW w:w="4603" w:type="dxa"/>
            <w:tcBorders>
              <w:top w:val="single" w:sz="4" w:space="0" w:color="auto"/>
              <w:left w:val="single" w:sz="4" w:space="0" w:color="auto"/>
              <w:bottom w:val="single" w:sz="4" w:space="0" w:color="auto"/>
              <w:right w:val="single" w:sz="4" w:space="0" w:color="auto"/>
            </w:tcBorders>
          </w:tcPr>
          <w:p w:rsidR="009E14D3" w:rsidRPr="00C441F9" w:rsidRDefault="00716E48">
            <w:pPr>
              <w:pStyle w:val="ConsPlusNormal"/>
              <w:jc w:val="center"/>
              <w:rPr>
                <w:rFonts w:ascii="Times New Roman" w:hAnsi="Times New Roman" w:cs="Times New Roman"/>
                <w:sz w:val="24"/>
                <w:szCs w:val="24"/>
              </w:rPr>
            </w:pPr>
            <w:r w:rsidRPr="00C441F9">
              <w:rPr>
                <w:rFonts w:ascii="Times New Roman" w:hAnsi="Times New Roman" w:cs="Times New Roman"/>
                <w:sz w:val="24"/>
                <w:szCs w:val="24"/>
              </w:rPr>
              <w:t>Пункты 363 - 405</w:t>
            </w:r>
            <w:r w:rsidRPr="00C441F9">
              <w:rPr>
                <w:rFonts w:ascii="Times New Roman" w:hAnsi="Times New Roman" w:cs="Times New Roman"/>
                <w:sz w:val="24"/>
                <w:szCs w:val="24"/>
              </w:rPr>
              <w:br/>
              <w:t>специфических требований по обеспечению пожарной безопасности взрывопожароопасных и пожароопасных производств</w:t>
            </w:r>
          </w:p>
        </w:tc>
        <w:tc>
          <w:tcPr>
            <w:tcW w:w="709"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E14D3" w:rsidRPr="00C441F9" w:rsidRDefault="009E14D3">
            <w:pPr>
              <w:pStyle w:val="ConsPlusNormal"/>
              <w:rPr>
                <w:rFonts w:ascii="Times New Roman" w:hAnsi="Times New Roman" w:cs="Times New Roman"/>
                <w:sz w:val="24"/>
                <w:szCs w:val="24"/>
              </w:rPr>
            </w:pPr>
          </w:p>
        </w:tc>
      </w:tr>
    </w:tbl>
    <w:p w:rsidR="009E14D3" w:rsidRPr="00C441F9" w:rsidRDefault="009E14D3">
      <w:pPr>
        <w:pStyle w:val="ConsPlusNormal"/>
        <w:ind w:firstLine="540"/>
        <w:jc w:val="both"/>
        <w:rPr>
          <w:rFonts w:ascii="Times New Roman" w:hAnsi="Times New Roman" w:cs="Times New Roman"/>
          <w:sz w:val="24"/>
          <w:szCs w:val="24"/>
        </w:rPr>
      </w:pPr>
    </w:p>
    <w:p w:rsidR="009E14D3" w:rsidRPr="00C441F9" w:rsidRDefault="00716E48">
      <w:pPr>
        <w:pStyle w:val="ConsPlusNonformat"/>
        <w:jc w:val="both"/>
        <w:rPr>
          <w:rFonts w:ascii="Times New Roman" w:hAnsi="Times New Roman" w:cs="Times New Roman"/>
          <w:sz w:val="24"/>
          <w:szCs w:val="24"/>
        </w:rPr>
      </w:pPr>
      <w:r w:rsidRPr="00C441F9">
        <w:rPr>
          <w:rFonts w:ascii="Times New Roman" w:hAnsi="Times New Roman" w:cs="Times New Roman"/>
          <w:sz w:val="24"/>
          <w:szCs w:val="24"/>
        </w:rPr>
        <w:t>_____________    __________________________________________________________</w:t>
      </w:r>
    </w:p>
    <w:p w:rsidR="009E14D3" w:rsidRPr="00C441F9" w:rsidRDefault="00716E48">
      <w:pPr>
        <w:pStyle w:val="ConsPlusNonformat"/>
        <w:jc w:val="both"/>
        <w:rPr>
          <w:rFonts w:ascii="Times New Roman" w:hAnsi="Times New Roman" w:cs="Times New Roman"/>
          <w:sz w:val="24"/>
          <w:szCs w:val="24"/>
        </w:rPr>
      </w:pPr>
      <w:r w:rsidRPr="00C441F9">
        <w:rPr>
          <w:rFonts w:ascii="Times New Roman" w:hAnsi="Times New Roman" w:cs="Times New Roman"/>
          <w:sz w:val="24"/>
          <w:szCs w:val="24"/>
        </w:rPr>
        <w:t xml:space="preserve">  (</w:t>
      </w:r>
      <w:proofErr w:type="gramStart"/>
      <w:r w:rsidRPr="00C441F9">
        <w:rPr>
          <w:rFonts w:ascii="Times New Roman" w:hAnsi="Times New Roman" w:cs="Times New Roman"/>
          <w:sz w:val="24"/>
          <w:szCs w:val="24"/>
        </w:rPr>
        <w:t xml:space="preserve">подпись)   </w:t>
      </w:r>
      <w:proofErr w:type="gramEnd"/>
      <w:r w:rsidRPr="00C441F9">
        <w:rPr>
          <w:rFonts w:ascii="Times New Roman" w:hAnsi="Times New Roman" w:cs="Times New Roman"/>
          <w:sz w:val="24"/>
          <w:szCs w:val="24"/>
        </w:rPr>
        <w:t xml:space="preserve">            (фамилия, собственное имя, отчество</w:t>
      </w:r>
    </w:p>
    <w:p w:rsidR="009E14D3" w:rsidRPr="00C441F9" w:rsidRDefault="00716E48">
      <w:pPr>
        <w:pStyle w:val="ConsPlusNonformat"/>
        <w:jc w:val="both"/>
        <w:rPr>
          <w:rFonts w:ascii="Times New Roman" w:hAnsi="Times New Roman" w:cs="Times New Roman"/>
          <w:sz w:val="24"/>
          <w:szCs w:val="24"/>
        </w:rPr>
      </w:pPr>
      <w:r w:rsidRPr="00C441F9">
        <w:rPr>
          <w:rFonts w:ascii="Times New Roman" w:hAnsi="Times New Roman" w:cs="Times New Roman"/>
          <w:sz w:val="24"/>
          <w:szCs w:val="24"/>
        </w:rPr>
        <w:t xml:space="preserve">                          (</w:t>
      </w:r>
      <w:proofErr w:type="gramStart"/>
      <w:r w:rsidRPr="00C441F9">
        <w:rPr>
          <w:rFonts w:ascii="Times New Roman" w:hAnsi="Times New Roman" w:cs="Times New Roman"/>
          <w:sz w:val="24"/>
          <w:szCs w:val="24"/>
        </w:rPr>
        <w:t>если  таковое</w:t>
      </w:r>
      <w:proofErr w:type="gramEnd"/>
      <w:r w:rsidRPr="00C441F9">
        <w:rPr>
          <w:rFonts w:ascii="Times New Roman" w:hAnsi="Times New Roman" w:cs="Times New Roman"/>
          <w:sz w:val="24"/>
          <w:szCs w:val="24"/>
        </w:rPr>
        <w:t xml:space="preserve"> имеется) руководителя</w:t>
      </w:r>
    </w:p>
    <w:p w:rsidR="009E14D3" w:rsidRPr="00C441F9" w:rsidRDefault="00716E48">
      <w:pPr>
        <w:pStyle w:val="ConsPlusNonformat"/>
        <w:jc w:val="both"/>
        <w:rPr>
          <w:rFonts w:ascii="Times New Roman" w:hAnsi="Times New Roman" w:cs="Times New Roman"/>
          <w:sz w:val="24"/>
          <w:szCs w:val="24"/>
        </w:rPr>
      </w:pPr>
      <w:r w:rsidRPr="00C441F9">
        <w:rPr>
          <w:rFonts w:ascii="Times New Roman" w:hAnsi="Times New Roman" w:cs="Times New Roman"/>
          <w:sz w:val="24"/>
          <w:szCs w:val="24"/>
        </w:rPr>
        <w:t xml:space="preserve">                               субъекта хозяйствования)</w:t>
      </w:r>
    </w:p>
    <w:p w:rsidR="009E14D3" w:rsidRPr="00C441F9" w:rsidRDefault="009E14D3">
      <w:pPr>
        <w:pStyle w:val="ConsPlusNonformat"/>
        <w:jc w:val="both"/>
        <w:rPr>
          <w:rFonts w:ascii="Times New Roman" w:hAnsi="Times New Roman" w:cs="Times New Roman"/>
          <w:sz w:val="24"/>
          <w:szCs w:val="24"/>
        </w:rPr>
      </w:pPr>
    </w:p>
    <w:p w:rsidR="009E14D3" w:rsidRPr="00C441F9" w:rsidRDefault="00716E48">
      <w:pPr>
        <w:pStyle w:val="ConsPlusNonformat"/>
        <w:jc w:val="both"/>
        <w:rPr>
          <w:rFonts w:ascii="Times New Roman" w:hAnsi="Times New Roman" w:cs="Times New Roman"/>
          <w:sz w:val="24"/>
          <w:szCs w:val="24"/>
        </w:rPr>
      </w:pPr>
      <w:r w:rsidRPr="00C441F9">
        <w:rPr>
          <w:rFonts w:ascii="Times New Roman" w:hAnsi="Times New Roman" w:cs="Times New Roman"/>
          <w:sz w:val="24"/>
          <w:szCs w:val="24"/>
        </w:rPr>
        <w:t>__ _________________ 20__ г.</w:t>
      </w:r>
    </w:p>
    <w:p w:rsidR="009E14D3" w:rsidRPr="00C441F9" w:rsidRDefault="009E14D3">
      <w:pPr>
        <w:pStyle w:val="ConsPlusNonformat"/>
        <w:jc w:val="both"/>
        <w:rPr>
          <w:rFonts w:ascii="Times New Roman" w:hAnsi="Times New Roman" w:cs="Times New Roman"/>
          <w:sz w:val="24"/>
          <w:szCs w:val="24"/>
        </w:rPr>
        <w:sectPr w:rsidR="009E14D3" w:rsidRPr="00C441F9" w:rsidSect="00C441F9">
          <w:type w:val="continuous"/>
          <w:pgSz w:w="16838" w:h="11906" w:orient="landscape"/>
          <w:pgMar w:top="1133" w:right="1440" w:bottom="566" w:left="1440" w:header="0" w:footer="0" w:gutter="0"/>
          <w:cols w:space="720"/>
          <w:noEndnote/>
          <w:docGrid w:linePitch="299"/>
        </w:sect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Default="009E14D3">
      <w:pPr>
        <w:pStyle w:val="ConsPlusNormal"/>
        <w:jc w:val="both"/>
        <w:rPr>
          <w:rFonts w:ascii="Times New Roman" w:hAnsi="Times New Roman" w:cs="Times New Roman"/>
          <w:sz w:val="24"/>
          <w:szCs w:val="24"/>
        </w:rPr>
      </w:pPr>
    </w:p>
    <w:p w:rsidR="00BA1D2D" w:rsidRPr="00C441F9" w:rsidRDefault="00BA1D2D">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УТВЕРЖДЕНО</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Постановление</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Министерства</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по чрезвычайным ситуациям</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Республики Беларусь</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01.08.2019 N 49</w:t>
      </w:r>
    </w:p>
    <w:p w:rsidR="009E14D3" w:rsidRPr="00C441F9" w:rsidRDefault="009E14D3" w:rsidP="00BA1D2D">
      <w:pPr>
        <w:pStyle w:val="ConsPlusNormal"/>
        <w:jc w:val="right"/>
        <w:rPr>
          <w:rFonts w:ascii="Times New Roman" w:hAnsi="Times New Roman" w:cs="Times New Roman"/>
          <w:sz w:val="24"/>
          <w:szCs w:val="24"/>
        </w:rPr>
      </w:pPr>
    </w:p>
    <w:p w:rsidR="009E14D3" w:rsidRPr="00C441F9" w:rsidRDefault="00716E48">
      <w:pPr>
        <w:pStyle w:val="ConsPlusTitle"/>
        <w:jc w:val="center"/>
        <w:rPr>
          <w:rFonts w:ascii="Times New Roman" w:hAnsi="Times New Roman" w:cs="Times New Roman"/>
          <w:sz w:val="24"/>
          <w:szCs w:val="24"/>
        </w:rPr>
      </w:pPr>
      <w:bookmarkStart w:id="1" w:name="Par448"/>
      <w:bookmarkEnd w:id="1"/>
      <w:r w:rsidRPr="00C441F9">
        <w:rPr>
          <w:rFonts w:ascii="Times New Roman" w:hAnsi="Times New Roman" w:cs="Times New Roman"/>
          <w:sz w:val="24"/>
          <w:szCs w:val="24"/>
        </w:rPr>
        <w:t>ИНСТРУКЦИЯ</w:t>
      </w:r>
    </w:p>
    <w:p w:rsidR="009E14D3" w:rsidRPr="00C441F9" w:rsidRDefault="00716E48">
      <w:pPr>
        <w:pStyle w:val="ConsPlusTitle"/>
        <w:jc w:val="center"/>
        <w:rPr>
          <w:rFonts w:ascii="Times New Roman" w:hAnsi="Times New Roman" w:cs="Times New Roman"/>
          <w:sz w:val="24"/>
          <w:szCs w:val="24"/>
        </w:rPr>
      </w:pPr>
      <w:r w:rsidRPr="00C441F9">
        <w:rPr>
          <w:rFonts w:ascii="Times New Roman" w:hAnsi="Times New Roman" w:cs="Times New Roman"/>
          <w:sz w:val="24"/>
          <w:szCs w:val="24"/>
        </w:rPr>
        <w:t>О ПОРЯДКЕ ЗАПОЛНЕНИЯ ЧЕК-ЛИСТА, СОДЕРЖАЩЕГО СВЕДЕНИЯ О СОСТОЯНИИ ПОЖАРНОЙ БЕЗОПАСНОСТИ ОБЪЕКТА</w:t>
      </w:r>
    </w:p>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Normal"/>
        <w:ind w:firstLine="540"/>
        <w:jc w:val="both"/>
        <w:rPr>
          <w:rFonts w:ascii="Times New Roman" w:hAnsi="Times New Roman" w:cs="Times New Roman"/>
          <w:sz w:val="24"/>
          <w:szCs w:val="24"/>
        </w:rPr>
      </w:pPr>
      <w:r w:rsidRPr="00C441F9">
        <w:rPr>
          <w:rFonts w:ascii="Times New Roman" w:hAnsi="Times New Roman" w:cs="Times New Roman"/>
          <w:sz w:val="24"/>
          <w:szCs w:val="24"/>
        </w:rPr>
        <w:t>1. Настоящая Инструкция определяет порядок заполнения чек-листа, содержащего сведения о состоянии пожарной безопасности объекта, в отношении которого ответственность за вред, причиненный деятельностью, связанной с его эксплуатацией, подлежит обязательному страхованию (далее - объект).</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2. Чек-лист заполняется отдельно для каждого объекта лицом, ответственным за пожарную безопасность объекта, подписывается руководителем юридического лица, индивидуальным предпринимателем, осуществляющими в соответствии с актами законодательства деятельность, связанную с эксплуатацией отдельных объектов, принадлежащих им на праве собственности, хозяйственного ведения, оперативного управления либо на ином законном основании (далее, если не определено иное, - субъект хозяйствования).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В случае, если лицо, ответственное за пожарную безопасность объекта, не назначено, чек-лист заполняется иным лицом по решению руководителя субъекта хозяйствования.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3. На титульной странице чек-листа указываются: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наименование и местонахождение юридического лица, фамилия, собственное имя, отчество (если таковое имеется), место жительства индивидуального предпринимателя, учетный номер плательщика;</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наименование, местонахождение объекта, основание для заполнения чек-листа (пункт приложения 1 к Положению о страховой деятельности в Республике Беларусь), фамилия, инициалы (инициал собственного имени), контактный телефон лица, ответственного за пожарную безопасность объекта.</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4. Заполнение чек-листа проводится путем последовательной проверки соблюдения перечисленных в нем требований пожарной безопасности.</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5. Сведения о состоянии пожарной безопасности объекта вносятся в чек-лист путем проставления отметок "+" в графах "Да", "Нет", "Не требуется" напротив соответствующих требований пожарной безопасности.</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Отметка "+" проставляется:</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в графе "Да" - если предъявляемое требование пожарной безопасности реализовано на объекте в полном объеме;</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в графе "Нет" - если предъявляемое требование пожарной безопасности не реализовано или реализовано не в полном объеме;</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в графе "Не требуется" - если предъявляемое требование не подлежит реализации на данном объекте.</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6. В графу "Примечание" при необходимости вносятся поясняющая запись о документе, подтверждающем выполнение предъявляемого требования пожарной безопасности, а также иные сведения на усмотрение лица, заполняющего чек-лист.</w:t>
      </w: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w:t>
      </w:r>
      <w:bookmarkStart w:id="2" w:name="_GoBack"/>
      <w:r w:rsidRPr="00C441F9">
        <w:rPr>
          <w:rFonts w:ascii="Times New Roman" w:hAnsi="Times New Roman" w:cs="Times New Roman"/>
          <w:sz w:val="24"/>
          <w:szCs w:val="24"/>
        </w:rPr>
        <w:t>УТВЕРЖДЕНО</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Постановление</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Министерства</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по чрезвычайным ситуациям</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Республики Беларусь</w:t>
      </w:r>
    </w:p>
    <w:p w:rsidR="009E14D3" w:rsidRPr="00C441F9" w:rsidRDefault="00716E48" w:rsidP="00BA1D2D">
      <w:pPr>
        <w:pStyle w:val="ConsPlusNonformat"/>
        <w:jc w:val="right"/>
        <w:rPr>
          <w:rFonts w:ascii="Times New Roman" w:hAnsi="Times New Roman" w:cs="Times New Roman"/>
          <w:sz w:val="24"/>
          <w:szCs w:val="24"/>
        </w:rPr>
      </w:pPr>
      <w:r w:rsidRPr="00C441F9">
        <w:rPr>
          <w:rFonts w:ascii="Times New Roman" w:hAnsi="Times New Roman" w:cs="Times New Roman"/>
          <w:sz w:val="24"/>
          <w:szCs w:val="24"/>
        </w:rPr>
        <w:t xml:space="preserve">                                                  01.08.2019 N 49</w:t>
      </w:r>
    </w:p>
    <w:bookmarkEnd w:id="2"/>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Title"/>
        <w:jc w:val="center"/>
        <w:rPr>
          <w:rFonts w:ascii="Times New Roman" w:hAnsi="Times New Roman" w:cs="Times New Roman"/>
          <w:sz w:val="24"/>
          <w:szCs w:val="24"/>
        </w:rPr>
      </w:pPr>
      <w:bookmarkStart w:id="3" w:name="Par476"/>
      <w:bookmarkEnd w:id="3"/>
      <w:r w:rsidRPr="00C441F9">
        <w:rPr>
          <w:rFonts w:ascii="Times New Roman" w:hAnsi="Times New Roman" w:cs="Times New Roman"/>
          <w:sz w:val="24"/>
          <w:szCs w:val="24"/>
        </w:rPr>
        <w:t>ИНСТРУКЦИЯ</w:t>
      </w:r>
    </w:p>
    <w:p w:rsidR="009E14D3" w:rsidRPr="00C441F9" w:rsidRDefault="00716E48">
      <w:pPr>
        <w:pStyle w:val="ConsPlusTitle"/>
        <w:jc w:val="center"/>
        <w:rPr>
          <w:rFonts w:ascii="Times New Roman" w:hAnsi="Times New Roman" w:cs="Times New Roman"/>
          <w:sz w:val="24"/>
          <w:szCs w:val="24"/>
        </w:rPr>
      </w:pPr>
      <w:r w:rsidRPr="00C441F9">
        <w:rPr>
          <w:rFonts w:ascii="Times New Roman" w:hAnsi="Times New Roman" w:cs="Times New Roman"/>
          <w:sz w:val="24"/>
          <w:szCs w:val="24"/>
        </w:rPr>
        <w:t>О ПОРЯДКЕ ПРОВЕДЕНИЯ СТРАХОВЩИКОМ ОЦЕНКИ СОСТОЯНИЯ ПОЖАРНОЙ БЕЗОПАСНОСТИ ОБЪЕКТА</w:t>
      </w:r>
    </w:p>
    <w:p w:rsidR="009E14D3" w:rsidRPr="00C441F9" w:rsidRDefault="009E14D3">
      <w:pPr>
        <w:pStyle w:val="ConsPlusNormal"/>
        <w:jc w:val="both"/>
        <w:rPr>
          <w:rFonts w:ascii="Times New Roman" w:hAnsi="Times New Roman" w:cs="Times New Roman"/>
          <w:sz w:val="24"/>
          <w:szCs w:val="24"/>
        </w:rPr>
      </w:pPr>
    </w:p>
    <w:p w:rsidR="009E14D3" w:rsidRPr="00C441F9" w:rsidRDefault="00716E48">
      <w:pPr>
        <w:pStyle w:val="ConsPlusNormal"/>
        <w:ind w:firstLine="540"/>
        <w:jc w:val="both"/>
        <w:rPr>
          <w:rFonts w:ascii="Times New Roman" w:hAnsi="Times New Roman" w:cs="Times New Roman"/>
          <w:sz w:val="24"/>
          <w:szCs w:val="24"/>
        </w:rPr>
      </w:pPr>
      <w:r w:rsidRPr="00C441F9">
        <w:rPr>
          <w:rFonts w:ascii="Times New Roman" w:hAnsi="Times New Roman" w:cs="Times New Roman"/>
          <w:sz w:val="24"/>
          <w:szCs w:val="24"/>
        </w:rPr>
        <w:t>1. Настоящая Инструкция определяет порядок проведения страховщиком оценки состояния пожарной безопасности объекта, в отношении которого ответственность за вред, причиненный деятельностью, связанной с его эксплуатацией, подлежит обязательному страхованию (далее - объект).</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2. Оценка состояния пожарной безопасности объекта проводится на основании сведений о состоянии пожарной безопасности объекта, содержащихся в чек-листе.</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3. По результатам оценки определяется уровень пожарной безопасности объекта:</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низкий;</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средний;</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высокий.</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Определение уровня пожарной безопасности объекта осуществляется на основании анализа соблюдения требований пожарной безопасности на данном объекте.</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4. Уровень пожарной безопасности объекта определяется как низкий в следующих случаях:</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имеется отметка о несоблюдении хотя бы одного из предъявляемых требований пожарной безопасности, перечисленных в пунктах 1, 12, 15, 21, 42, 43 приложения к постановлению, утвердившему настоящую Инструкцию;</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имеются отметки о несоблюдении более 3 предъявляемых требований пожарной безопасности, за исключением требований, перечисленных в пунктах 1, 12, 15, 21, 42, 43 приложения к постановлению, утвердившему настоящую Инструкцию.</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5. Уровень пожарной безопасности объекта определяется как средний, если имеются отметки о несоблюдении от 1 до 3 предъявляемых требований пожарной безопасности, за исключением требований, перечисленных в пунктах 1, 12, 15, 21, 42, 43 приложения к постановлению, утвердившему настоящую Инструкцию.</w:t>
      </w:r>
    </w:p>
    <w:p w:rsidR="009E14D3" w:rsidRPr="00C441F9" w:rsidRDefault="00716E48">
      <w:pPr>
        <w:pStyle w:val="ConsPlusNormal"/>
        <w:spacing w:before="200"/>
        <w:ind w:firstLine="540"/>
        <w:jc w:val="both"/>
        <w:rPr>
          <w:rFonts w:ascii="Times New Roman" w:hAnsi="Times New Roman" w:cs="Times New Roman"/>
          <w:sz w:val="24"/>
          <w:szCs w:val="24"/>
        </w:rPr>
      </w:pPr>
      <w:r w:rsidRPr="00C441F9">
        <w:rPr>
          <w:rFonts w:ascii="Times New Roman" w:hAnsi="Times New Roman" w:cs="Times New Roman"/>
          <w:sz w:val="24"/>
          <w:szCs w:val="24"/>
        </w:rPr>
        <w:t>6. Уровень пожарной безопасности объекта определяется как высокий, если в графе 5 приложения к постановлению, утвердившему настоящую Инструкцию, отсутствуют отметки (соблюдаются все предъявляемые требования пожарной безопасности).</w:t>
      </w: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jc w:val="both"/>
        <w:rPr>
          <w:rFonts w:ascii="Times New Roman" w:hAnsi="Times New Roman" w:cs="Times New Roman"/>
          <w:sz w:val="24"/>
          <w:szCs w:val="24"/>
        </w:rPr>
      </w:pPr>
    </w:p>
    <w:p w:rsidR="009E14D3" w:rsidRPr="00C441F9" w:rsidRDefault="009E14D3">
      <w:pPr>
        <w:pStyle w:val="ConsPlusNormal"/>
        <w:pBdr>
          <w:top w:val="single" w:sz="6" w:space="0" w:color="auto"/>
        </w:pBdr>
        <w:spacing w:before="100" w:after="100"/>
        <w:jc w:val="both"/>
        <w:rPr>
          <w:rFonts w:ascii="Times New Roman" w:hAnsi="Times New Roman" w:cs="Times New Roman"/>
          <w:sz w:val="24"/>
          <w:szCs w:val="24"/>
        </w:rPr>
      </w:pPr>
    </w:p>
    <w:p w:rsidR="009E14D3" w:rsidRPr="00C441F9" w:rsidRDefault="009E14D3">
      <w:pPr>
        <w:pStyle w:val="ConsPlusNormal"/>
        <w:rPr>
          <w:rFonts w:ascii="Times New Roman" w:hAnsi="Times New Roman" w:cs="Times New Roman"/>
          <w:sz w:val="24"/>
          <w:szCs w:val="24"/>
        </w:rPr>
      </w:pPr>
    </w:p>
    <w:sectPr w:rsidR="009E14D3" w:rsidRPr="00C441F9" w:rsidSect="00C441F9">
      <w:type w:val="continuous"/>
      <w:pgSz w:w="16838" w:h="11906" w:orient="landscape"/>
      <w:pgMar w:top="1133" w:right="1440"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F9"/>
    <w:rsid w:val="00716E48"/>
    <w:rsid w:val="008C2523"/>
    <w:rsid w:val="009E14D3"/>
    <w:rsid w:val="00BA1D2D"/>
    <w:rsid w:val="00C4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B3FCB"/>
  <w14:defaultImageDpi w14:val="0"/>
  <w15:docId w15:val="{25BB397A-9EC6-4B7E-A77F-579AF54B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0488-FA28-47AF-A6FA-5D0ABAC0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3033</Words>
  <Characters>23651</Characters>
  <Application>Microsoft Office Word</Application>
  <DocSecurity>2</DocSecurity>
  <Lines>197</Lines>
  <Paragraphs>53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Гринь Татьяна Петровна</dc:creator>
  <cp:keywords/>
  <dc:description/>
  <cp:lastModifiedBy>Гринь Татьяна Петровна</cp:lastModifiedBy>
  <cp:revision>3</cp:revision>
  <dcterms:created xsi:type="dcterms:W3CDTF">2023-11-10T12:20:00Z</dcterms:created>
  <dcterms:modified xsi:type="dcterms:W3CDTF">2023-11-11T07:02:00Z</dcterms:modified>
</cp:coreProperties>
</file>